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857DF8">
        <w:rPr>
          <w:rFonts w:asciiTheme="minorHAnsi" w:hAnsiTheme="minorHAnsi" w:cs="Arial"/>
          <w:b/>
          <w:lang w:val="en-ZA"/>
        </w:rPr>
        <w:t>08 October</w:t>
      </w:r>
      <w:r w:rsidR="00183BC9">
        <w:rPr>
          <w:rFonts w:asciiTheme="minorHAnsi" w:hAnsiTheme="minorHAnsi" w:cs="Arial"/>
          <w:b/>
          <w:lang w:val="en-ZA"/>
        </w:rPr>
        <w:t xml:space="preserve"> 2020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450C41">
        <w:rPr>
          <w:rFonts w:asciiTheme="minorHAnsi" w:hAnsiTheme="minorHAnsi" w:cs="Arial"/>
          <w:lang w:val="en-ZA"/>
        </w:rPr>
        <w:t xml:space="preserve"> – Callable Bonds</w:t>
      </w:r>
    </w:p>
    <w:p w:rsidR="00450C41" w:rsidRPr="00CE2D90" w:rsidRDefault="00450C41" w:rsidP="00450C4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288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 w:rsidRPr="00CE2D90">
        <w:rPr>
          <w:rFonts w:cs="Arial"/>
          <w:b/>
          <w:i/>
          <w:sz w:val="18"/>
          <w:szCs w:val="18"/>
          <w:lang w:val="en-GB"/>
        </w:rPr>
        <w:t>(The Standard Bank of South Africa Limited – “SBK</w:t>
      </w:r>
      <w:r w:rsidR="005768F9">
        <w:rPr>
          <w:rFonts w:cs="Arial"/>
          <w:b/>
          <w:i/>
          <w:sz w:val="18"/>
          <w:szCs w:val="18"/>
          <w:lang w:val="en-GB"/>
        </w:rPr>
        <w:t>2</w:t>
      </w:r>
      <w:r w:rsidR="00857DF8">
        <w:rPr>
          <w:rFonts w:cs="Arial"/>
          <w:b/>
          <w:i/>
          <w:sz w:val="18"/>
          <w:szCs w:val="18"/>
          <w:lang w:val="en-GB"/>
        </w:rPr>
        <w:t>4</w:t>
      </w:r>
      <w:r w:rsidRPr="00CE2D90">
        <w:rPr>
          <w:rFonts w:cs="Arial"/>
          <w:b/>
          <w:i/>
          <w:sz w:val="18"/>
          <w:szCs w:val="18"/>
          <w:lang w:val="en-GB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5768F9" w:rsidRDefault="00C145F0" w:rsidP="00C145F0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proofErr w:type="gramStart"/>
      <w:r w:rsidR="00450C41" w:rsidRPr="00CE2D90">
        <w:rPr>
          <w:rFonts w:cs="Arial"/>
          <w:b/>
          <w:sz w:val="18"/>
          <w:szCs w:val="18"/>
          <w:lang w:val="en-GB"/>
        </w:rPr>
        <w:t>The</w:t>
      </w:r>
      <w:proofErr w:type="gramEnd"/>
      <w:r w:rsidR="00450C41" w:rsidRPr="00CE2D90">
        <w:rPr>
          <w:rFonts w:cs="Arial"/>
          <w:b/>
          <w:sz w:val="18"/>
          <w:szCs w:val="18"/>
          <w:lang w:val="en-GB"/>
        </w:rPr>
        <w:t xml:space="preserve"> Standard Bank of South Africa Limited </w:t>
      </w:r>
      <w:r w:rsidRPr="004C5A8C">
        <w:rPr>
          <w:rFonts w:asciiTheme="minorHAnsi" w:hAnsiTheme="minorHAnsi"/>
          <w:lang w:val="en-ZA"/>
        </w:rPr>
        <w:t>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857DF8">
        <w:rPr>
          <w:rFonts w:asciiTheme="minorHAnsi" w:hAnsiTheme="minorHAnsi"/>
          <w:b/>
          <w:lang w:val="en-ZA"/>
        </w:rPr>
        <w:t>19</w:t>
      </w:r>
      <w:r w:rsidR="001B2C47">
        <w:rPr>
          <w:rFonts w:asciiTheme="minorHAnsi" w:hAnsiTheme="minorHAnsi"/>
          <w:b/>
          <w:lang w:val="en-ZA"/>
        </w:rPr>
        <w:t xml:space="preserve"> </w:t>
      </w:r>
      <w:r w:rsidR="00857DF8">
        <w:rPr>
          <w:rFonts w:asciiTheme="minorHAnsi" w:hAnsiTheme="minorHAnsi"/>
          <w:b/>
          <w:lang w:val="en-ZA"/>
        </w:rPr>
        <w:t xml:space="preserve">October </w:t>
      </w:r>
      <w:r w:rsidR="008F3BC6" w:rsidRPr="005768F9">
        <w:rPr>
          <w:rFonts w:asciiTheme="minorHAnsi" w:hAnsiTheme="minorHAnsi"/>
          <w:b/>
          <w:lang w:val="en-ZA"/>
        </w:rPr>
        <w:t>20</w:t>
      </w:r>
      <w:r w:rsidR="001B2C47">
        <w:rPr>
          <w:rFonts w:asciiTheme="minorHAnsi" w:hAnsiTheme="minorHAnsi"/>
          <w:b/>
          <w:lang w:val="en-ZA"/>
        </w:rPr>
        <w:t>20</w:t>
      </w:r>
      <w:r w:rsidRPr="005768F9">
        <w:rPr>
          <w:rFonts w:asciiTheme="minorHAnsi" w:hAnsiTheme="minorHAnsi"/>
          <w:b/>
          <w:lang w:val="en-ZA"/>
        </w:rPr>
        <w:t>.</w:t>
      </w:r>
      <w:r w:rsidR="00183BC9">
        <w:rPr>
          <w:rFonts w:asciiTheme="minorHAnsi" w:hAnsiTheme="minorHAnsi"/>
          <w:b/>
          <w:lang w:val="en-ZA"/>
        </w:rPr>
        <w:t xml:space="preserve"> 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450C41" w:rsidP="00857DF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SBK</w:t>
            </w:r>
            <w:r w:rsidR="005768F9">
              <w:rPr>
                <w:rFonts w:asciiTheme="minorHAnsi" w:hAnsiTheme="minorHAnsi" w:cs="Arial"/>
                <w:b/>
                <w:i/>
                <w:lang w:val="en-ZA"/>
              </w:rPr>
              <w:t>2</w:t>
            </w:r>
            <w:r w:rsidR="00857DF8">
              <w:rPr>
                <w:rFonts w:asciiTheme="minorHAnsi" w:hAnsiTheme="minorHAnsi" w:cs="Arial"/>
                <w:b/>
                <w:i/>
                <w:lang w:val="en-ZA"/>
              </w:rPr>
              <w:t>4</w:t>
            </w:r>
            <w:r w:rsidR="008F3BC6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7A03A0">
              <w:rPr>
                <w:rFonts w:asciiTheme="minorHAnsi" w:hAnsiTheme="minorHAnsi" w:cs="Arial"/>
                <w:b/>
                <w:i/>
                <w:lang w:val="en-ZA"/>
              </w:rPr>
              <w:t>0001</w:t>
            </w:r>
            <w:r w:rsidR="00857DF8">
              <w:rPr>
                <w:rFonts w:asciiTheme="minorHAnsi" w:hAnsiTheme="minorHAnsi" w:cs="Arial"/>
                <w:b/>
                <w:i/>
                <w:lang w:val="en-ZA"/>
              </w:rPr>
              <w:t>30584</w:t>
            </w:r>
          </w:p>
        </w:tc>
        <w:tc>
          <w:tcPr>
            <w:tcW w:w="2925" w:type="dxa"/>
          </w:tcPr>
          <w:p w:rsidR="00C145F0" w:rsidRPr="004C5A8C" w:rsidRDefault="008F3BC6" w:rsidP="00857DF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 w:rsidR="00183BC9">
              <w:rPr>
                <w:rFonts w:asciiTheme="minorHAnsi" w:hAnsiTheme="minorHAnsi" w:cs="Arial"/>
                <w:lang w:val="en-ZA"/>
              </w:rPr>
              <w:t xml:space="preserve"> </w:t>
            </w:r>
            <w:r w:rsidR="00857DF8">
              <w:rPr>
                <w:rFonts w:asciiTheme="minorHAnsi" w:hAnsiTheme="minorHAnsi" w:cs="Arial"/>
                <w:lang w:val="en-ZA"/>
              </w:rPr>
              <w:t>880</w:t>
            </w:r>
            <w:r w:rsidR="00BB1BC3">
              <w:rPr>
                <w:rFonts w:asciiTheme="minorHAnsi" w:hAnsiTheme="minorHAnsi" w:cs="Arial"/>
                <w:lang w:val="en-ZA"/>
              </w:rPr>
              <w:t>,000,000.</w:t>
            </w:r>
            <w:r w:rsidR="00450C41">
              <w:rPr>
                <w:rFonts w:asciiTheme="minorHAnsi" w:hAnsiTheme="minorHAnsi" w:cs="Arial"/>
                <w:lang w:val="en-ZA"/>
              </w:rPr>
              <w:t>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57DF8" w:rsidRPr="00F64748" w:rsidRDefault="00857DF8" w:rsidP="00857DF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4A31B9">
        <w:rPr>
          <w:rFonts w:asciiTheme="minorHAnsi" w:hAnsiTheme="minorHAnsi" w:cs="Arial"/>
          <w:lang w:val="en-ZA"/>
        </w:rPr>
        <w:t>Keletso</w:t>
      </w:r>
      <w:proofErr w:type="spellEnd"/>
      <w:r w:rsidRPr="004A31B9">
        <w:rPr>
          <w:rFonts w:asciiTheme="minorHAnsi" w:hAnsiTheme="minorHAnsi" w:cs="Arial"/>
          <w:lang w:val="en-ZA"/>
        </w:rPr>
        <w:t xml:space="preserve"> </w:t>
      </w:r>
      <w:proofErr w:type="spellStart"/>
      <w:r w:rsidRPr="004A31B9">
        <w:rPr>
          <w:rFonts w:asciiTheme="minorHAnsi" w:hAnsiTheme="minorHAnsi" w:cs="Arial"/>
          <w:lang w:val="en-ZA"/>
        </w:rPr>
        <w:t>Moloi</w:t>
      </w:r>
      <w:proofErr w:type="spellEnd"/>
      <w:r w:rsidRPr="004A31B9">
        <w:rPr>
          <w:rFonts w:asciiTheme="minorHAnsi" w:hAnsiTheme="minorHAnsi" w:cs="Arial"/>
          <w:lang w:val="en-ZA"/>
        </w:rPr>
        <w:t xml:space="preserve">                             </w:t>
      </w:r>
      <w:r>
        <w:rPr>
          <w:rFonts w:asciiTheme="minorHAnsi" w:hAnsiTheme="minorHAnsi" w:cs="Arial"/>
          <w:lang w:val="en-ZA"/>
        </w:rPr>
        <w:t>T</w:t>
      </w:r>
      <w:r w:rsidRPr="004A31B9">
        <w:rPr>
          <w:rFonts w:asciiTheme="minorHAnsi" w:hAnsiTheme="minorHAnsi" w:cs="Arial"/>
          <w:lang w:val="en-ZA"/>
        </w:rPr>
        <w:t>he Standard Bank of South Africa Limited                                    +27 11 721 8043 Corporate Actions                              JSE</w:t>
      </w:r>
      <w:r w:rsidRPr="004A31B9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</w:t>
      </w:r>
      <w:r>
        <w:rPr>
          <w:rFonts w:asciiTheme="minorHAnsi" w:hAnsiTheme="minorHAnsi" w:cs="Arial"/>
          <w:lang w:val="en-ZA"/>
        </w:rPr>
        <w:t xml:space="preserve">      </w:t>
      </w:r>
      <w:r w:rsidRPr="004A31B9">
        <w:rPr>
          <w:rFonts w:asciiTheme="minorHAnsi" w:hAnsiTheme="minorHAnsi" w:cs="Arial"/>
          <w:lang w:val="en-ZA"/>
        </w:rPr>
        <w:t xml:space="preserve">   +27 11 5207000</w:t>
      </w: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57DF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57DF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3BC9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2C47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0C41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768F9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03A0"/>
    <w:rsid w:val="007A20A2"/>
    <w:rsid w:val="007A4F79"/>
    <w:rsid w:val="007A581D"/>
    <w:rsid w:val="007A7041"/>
    <w:rsid w:val="007A76EF"/>
    <w:rsid w:val="007B0DD4"/>
    <w:rsid w:val="007B543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2F8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57DF8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1BC3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62F213D"/>
  <w15:docId w15:val="{01EE3864-0542-4A70-9436-EA8A74BF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2E475B2A-C373-45D8-9930-50D9614EC9BE}"/>
</file>

<file path=customXml/itemProps2.xml><?xml version="1.0" encoding="utf-8"?>
<ds:datastoreItem xmlns:ds="http://schemas.openxmlformats.org/officeDocument/2006/customXml" ds:itemID="{5A6752C3-DB88-4833-9C3A-17A69A8B5536}"/>
</file>

<file path=customXml/itemProps3.xml><?xml version="1.0" encoding="utf-8"?>
<ds:datastoreItem xmlns:ds="http://schemas.openxmlformats.org/officeDocument/2006/customXml" ds:itemID="{ABF5E740-72DA-41F3-82BD-C5850D3A9F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27</cp:revision>
  <cp:lastPrinted>2012-01-03T09:35:00Z</cp:lastPrinted>
  <dcterms:created xsi:type="dcterms:W3CDTF">2012-03-13T14:58:00Z</dcterms:created>
  <dcterms:modified xsi:type="dcterms:W3CDTF">2020-10-08T08:09:00Z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